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2BC4" w14:textId="77777777" w:rsidR="00175205" w:rsidRPr="008F2FD1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Załącznik nr 2</w:t>
      </w:r>
    </w:p>
    <w:p w14:paraId="7EFFCC5A" w14:textId="77777777" w:rsidR="00175205" w:rsidRPr="008F2FD1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364F83D8" w14:textId="77777777" w:rsidR="004A2008" w:rsidRPr="008F2FD1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381C5B8" w14:textId="77777777" w:rsidR="00175205" w:rsidRPr="008F2FD1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8F2FD1">
        <w:rPr>
          <w:rFonts w:ascii="Arial" w:eastAsia="Calibri" w:hAnsi="Arial" w:cs="Arial"/>
          <w:b/>
        </w:rPr>
        <w:t xml:space="preserve">Kryteria </w:t>
      </w:r>
      <w:r w:rsidR="00175205" w:rsidRPr="008F2FD1">
        <w:rPr>
          <w:rFonts w:ascii="Arial" w:eastAsia="Calibri" w:hAnsi="Arial" w:cs="Arial"/>
          <w:b/>
        </w:rPr>
        <w:t>oceny merytorycznej oferty</w:t>
      </w:r>
    </w:p>
    <w:p w14:paraId="2089B2E6" w14:textId="545631FA" w:rsidR="004A2008" w:rsidRPr="008F2FD1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bookmarkStart w:id="1" w:name="_Hlk151117273"/>
      <w:r w:rsidRPr="008F2FD1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2" w:name="_Hlk151118767"/>
      <w:r w:rsidRPr="008F2FD1">
        <w:rPr>
          <w:rFonts w:ascii="Arial" w:eastAsia="Calibri" w:hAnsi="Arial" w:cs="Arial"/>
          <w:b/>
        </w:rPr>
        <w:t xml:space="preserve">publicznego </w:t>
      </w:r>
      <w:r w:rsidR="00A20F84" w:rsidRPr="008F2FD1">
        <w:rPr>
          <w:rFonts w:ascii="Arial" w:eastAsia="Calibri" w:hAnsi="Arial" w:cs="Arial"/>
          <w:b/>
        </w:rPr>
        <w:t xml:space="preserve">pn.: </w:t>
      </w:r>
      <w:r w:rsidR="00872553" w:rsidRPr="008F2FD1">
        <w:rPr>
          <w:rFonts w:ascii="Arial" w:eastAsia="Calibri" w:hAnsi="Arial" w:cs="Arial"/>
          <w:b/>
        </w:rPr>
        <w:t>„Prowadzenie Miejskiego Centrum Seniora” w latach 2026-2027</w:t>
      </w:r>
    </w:p>
    <w:bookmarkEnd w:id="1"/>
    <w:p w14:paraId="5DA0E630" w14:textId="77777777" w:rsidR="004A2008" w:rsidRPr="008F2FD1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8F2FD1" w14:paraId="4054B333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14:paraId="00ABA7F7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7711E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99B6331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19392532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8F2FD1" w14:paraId="1380BD7B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C6B82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8F2FD1" w14:paraId="4C1AF40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CF1C59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7236FF2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42E6B92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85A0C7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dobra diagnoza</w:t>
            </w:r>
          </w:p>
          <w:p w14:paraId="219D48B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9FC38C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8F2FD1" w14:paraId="6D0EAE5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11059D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B52F71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DD84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Dobra diagnoza</w:t>
            </w:r>
          </w:p>
          <w:p w14:paraId="55377C1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CA18F9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8F2FD1" w14:paraId="414A174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743C7B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E520F5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23AE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FAEC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8F2FD1" w14:paraId="5179610F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526AFB7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3D0E4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A5A30D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Brak diagnozy </w:t>
            </w:r>
          </w:p>
          <w:p w14:paraId="5110304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18BF8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8F2FD1" w14:paraId="4A7399CC" w14:textId="77777777" w:rsidTr="00741293">
        <w:tc>
          <w:tcPr>
            <w:tcW w:w="988" w:type="dxa"/>
            <w:vMerge w:val="restart"/>
            <w:vAlign w:val="center"/>
          </w:tcPr>
          <w:p w14:paraId="388D586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184A2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Opis grupy docelowej </w:t>
            </w:r>
          </w:p>
          <w:p w14:paraId="786B83E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4FB080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dobry opis grupy docelowej</w:t>
            </w:r>
          </w:p>
          <w:p w14:paraId="4147157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F0E80E4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8F2FD1" w14:paraId="12989881" w14:textId="77777777" w:rsidTr="00741293">
        <w:tc>
          <w:tcPr>
            <w:tcW w:w="988" w:type="dxa"/>
            <w:vMerge/>
            <w:vAlign w:val="center"/>
          </w:tcPr>
          <w:p w14:paraId="4FE0015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F9F9B4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915C42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Dobry opis grupy docelowej </w:t>
            </w:r>
          </w:p>
          <w:p w14:paraId="2311A95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79B0EED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8F2FD1" w14:paraId="7CFEE565" w14:textId="77777777" w:rsidTr="00741293">
        <w:tc>
          <w:tcPr>
            <w:tcW w:w="988" w:type="dxa"/>
            <w:vMerge/>
            <w:vAlign w:val="center"/>
          </w:tcPr>
          <w:p w14:paraId="031F50D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36C7ED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44A4C2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Niepełny </w:t>
            </w:r>
            <w:proofErr w:type="spellStart"/>
            <w:r w:rsidRPr="008F2FD1">
              <w:rPr>
                <w:rFonts w:ascii="Arial" w:eastAsia="Aptos" w:hAnsi="Arial" w:cs="Arial"/>
              </w:rPr>
              <w:t>opisgrupy</w:t>
            </w:r>
            <w:proofErr w:type="spellEnd"/>
            <w:r w:rsidRPr="008F2FD1">
              <w:rPr>
                <w:rFonts w:ascii="Arial" w:eastAsia="Aptos" w:hAnsi="Arial" w:cs="Arial"/>
              </w:rPr>
              <w:t xml:space="preserve"> docelowej</w:t>
            </w:r>
          </w:p>
          <w:p w14:paraId="415778E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C66433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8F2FD1" w14:paraId="3D117A87" w14:textId="77777777" w:rsidTr="00741293">
        <w:trPr>
          <w:trHeight w:val="640"/>
        </w:trPr>
        <w:tc>
          <w:tcPr>
            <w:tcW w:w="988" w:type="dxa"/>
            <w:vMerge/>
            <w:vAlign w:val="center"/>
          </w:tcPr>
          <w:p w14:paraId="59B350F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362EE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CB25A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grupy docelowej</w:t>
            </w:r>
          </w:p>
          <w:p w14:paraId="11578F2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671C2056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8F2FD1" w14:paraId="5AA6C1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62966D7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2B26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5CB294B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FF5FD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Konkretne cele</w:t>
            </w:r>
          </w:p>
          <w:p w14:paraId="650D43A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8EA2BFF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 xml:space="preserve">i logicznie powiązane z problemem </w:t>
            </w:r>
            <w:r w:rsidRPr="008F2FD1">
              <w:rPr>
                <w:rFonts w:ascii="Arial" w:eastAsia="Aptos" w:hAnsi="Arial" w:cs="Arial"/>
                <w:i/>
                <w:iCs/>
              </w:rPr>
              <w:t>oraz zadaniem</w:t>
            </w:r>
            <w:r w:rsidRPr="008F2FD1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8F2FD1" w14:paraId="1CFFF12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A69CD2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F126C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9690AD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Poprawne cele</w:t>
            </w:r>
          </w:p>
          <w:p w14:paraId="2DD29C1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3BA4BF0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8F2FD1" w14:paraId="6018094B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21D36380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59CE2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A6F03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Nieprecyzyjne cele</w:t>
            </w:r>
          </w:p>
          <w:p w14:paraId="5559996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95E4208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8F2FD1" w14:paraId="7E3319CC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15295AA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87EC1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F7A3C3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celów</w:t>
            </w:r>
          </w:p>
          <w:p w14:paraId="3F65445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AFB1A77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8F2FD1" w14:paraId="3DCC3AB6" w14:textId="77777777" w:rsidTr="00741293">
        <w:tc>
          <w:tcPr>
            <w:tcW w:w="988" w:type="dxa"/>
            <w:vMerge w:val="restart"/>
            <w:vAlign w:val="center"/>
          </w:tcPr>
          <w:p w14:paraId="0971ADC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923AEA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18F16D2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0F55B7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dobra adekwatność</w:t>
            </w:r>
          </w:p>
          <w:p w14:paraId="5FC3C0F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3CDEB63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8F2FD1" w14:paraId="616BC424" w14:textId="77777777" w:rsidTr="00741293">
        <w:tc>
          <w:tcPr>
            <w:tcW w:w="988" w:type="dxa"/>
            <w:vMerge/>
            <w:vAlign w:val="center"/>
          </w:tcPr>
          <w:p w14:paraId="5EF53AC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0DD86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D7A765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Dobra adekwatność</w:t>
            </w:r>
          </w:p>
          <w:p w14:paraId="6E1A954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CDEFBBA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8F2FD1" w14:paraId="051679D7" w14:textId="77777777" w:rsidTr="00741293">
        <w:tc>
          <w:tcPr>
            <w:tcW w:w="988" w:type="dxa"/>
            <w:vMerge/>
            <w:vAlign w:val="center"/>
          </w:tcPr>
          <w:p w14:paraId="7E50946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45A593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1E2B9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Ograniczona adekwatność</w:t>
            </w:r>
          </w:p>
          <w:p w14:paraId="257AFCC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A400541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8F2FD1" w14:paraId="6ACC5AC2" w14:textId="77777777" w:rsidTr="00741293">
        <w:trPr>
          <w:trHeight w:val="484"/>
        </w:trPr>
        <w:tc>
          <w:tcPr>
            <w:tcW w:w="988" w:type="dxa"/>
            <w:vMerge/>
            <w:vAlign w:val="center"/>
          </w:tcPr>
          <w:p w14:paraId="4A4CDDE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1E90A7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442FEC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adekwatności</w:t>
            </w:r>
          </w:p>
          <w:p w14:paraId="7935BF3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1DF56910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8F2FD1" w14:paraId="1EFB5412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CC2BD6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5E9459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Opis działań i efekty </w:t>
            </w:r>
          </w:p>
          <w:p w14:paraId="311F0FD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AF731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dobrze opisane działania</w:t>
            </w:r>
          </w:p>
          <w:p w14:paraId="58DFE85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0E226E8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8F2FD1" w14:paraId="054FD5B2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AD4FC7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E58D5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6AFF1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Dobrze opisane działania</w:t>
            </w:r>
          </w:p>
          <w:p w14:paraId="3FC9FF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5DECBD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8F2FD1" w14:paraId="3AB0560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2C5C8A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AEC6D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40E233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Nieprecyzyjny opis działań</w:t>
            </w:r>
          </w:p>
          <w:p w14:paraId="6D69759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D099FE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8F2FD1" w14:paraId="6EE4B37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9E21415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1292E9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C285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działań</w:t>
            </w:r>
          </w:p>
          <w:p w14:paraId="45D4B69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C6DE486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8F2FD1" w14:paraId="73586A6B" w14:textId="77777777" w:rsidTr="00741293">
        <w:tc>
          <w:tcPr>
            <w:tcW w:w="988" w:type="dxa"/>
            <w:vMerge w:val="restart"/>
            <w:vAlign w:val="center"/>
          </w:tcPr>
          <w:p w14:paraId="56C573F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FFF54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Harmonogram działań </w:t>
            </w:r>
          </w:p>
          <w:p w14:paraId="3153D75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877F10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Kompletny harmonogram</w:t>
            </w:r>
          </w:p>
          <w:p w14:paraId="2C657E2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4CA50FB5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 xml:space="preserve">Harmonogram jest kompletny, logiczny i realistyczny. Wszystkie działania są ujęte i przypisane do konkretnych </w:t>
            </w:r>
            <w:proofErr w:type="spellStart"/>
            <w:proofErr w:type="gramStart"/>
            <w:r w:rsidRPr="008F2FD1">
              <w:rPr>
                <w:rFonts w:ascii="Arial" w:eastAsia="Aptos" w:hAnsi="Arial" w:cs="Arial"/>
              </w:rPr>
              <w:t>terminów;zawiera</w:t>
            </w:r>
            <w:proofErr w:type="spellEnd"/>
            <w:proofErr w:type="gramEnd"/>
            <w:r w:rsidRPr="008F2FD1">
              <w:rPr>
                <w:rFonts w:ascii="Arial" w:eastAsia="Aptos" w:hAnsi="Arial" w:cs="Arial"/>
              </w:rPr>
              <w:t xml:space="preserve"> liczbę uczestników poszczególnych działań.</w:t>
            </w:r>
            <w:r w:rsidRPr="008F2FD1">
              <w:rPr>
                <w:rFonts w:ascii="Arial" w:eastAsia="Aptos" w:hAnsi="Arial" w:cs="Arial"/>
              </w:rPr>
              <w:br/>
              <w:t xml:space="preserve">W harmonogramie przewidziano fazę przygotowania </w:t>
            </w:r>
            <w:r w:rsidRPr="008F2FD1">
              <w:rPr>
                <w:rFonts w:ascii="Arial" w:eastAsia="Aptos" w:hAnsi="Arial" w:cs="Arial"/>
              </w:rPr>
              <w:br/>
              <w:t xml:space="preserve">do realizacji projektu, obejmującą rekrutację i promocję oraz fazę zakończenia, w której zawarto działania podsumowujące projekt oraz jego rozliczenie. Harmonogram przewiduje ryzyka </w:t>
            </w:r>
            <w:r w:rsidRPr="008F2FD1"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DB7C70" w:rsidRPr="008F2FD1" w14:paraId="67F315D9" w14:textId="77777777" w:rsidTr="00741293">
        <w:tc>
          <w:tcPr>
            <w:tcW w:w="988" w:type="dxa"/>
            <w:vMerge/>
            <w:vAlign w:val="center"/>
          </w:tcPr>
          <w:p w14:paraId="21F778A5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DC09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D63E4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Poprawny harmonogram</w:t>
            </w:r>
          </w:p>
          <w:p w14:paraId="2C4422F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CFED9B7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8F2FD1" w14:paraId="37B8F1DF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739A13E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8FA58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17F56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Niepełny harmonogram</w:t>
            </w:r>
          </w:p>
          <w:p w14:paraId="2D2E30C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012439E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8F2FD1" w14:paraId="36ECC874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4D23B9F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A1731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2CA4FE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Błędny harmonogram</w:t>
            </w:r>
          </w:p>
          <w:p w14:paraId="6668B45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59DAB8B4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DB7C70" w:rsidRPr="008F2FD1" w14:paraId="4E92DE4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4D2D5A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75BDE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Doświadczenie oferenta </w:t>
            </w:r>
          </w:p>
          <w:p w14:paraId="3A75DAD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658F0C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Duże doświadczenie</w:t>
            </w:r>
          </w:p>
          <w:p w14:paraId="2D19BC2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536D3F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posiada duże doświadczenie w realizacji podobnych zadań – realizował w ciągu ostatnich 3 lat, 4 lub więcej zadań zbliżonych do projektu.</w:t>
            </w:r>
          </w:p>
        </w:tc>
      </w:tr>
      <w:tr w:rsidR="00DB7C70" w:rsidRPr="008F2FD1" w14:paraId="1FE99A2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36551AE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FB79E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A801F6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Umiarkowane doświadczenie</w:t>
            </w:r>
          </w:p>
          <w:p w14:paraId="4042A59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D84C07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ma umiarkowane doświadczenie – realizował w ciągu ostatnich 3 lat 2-3 zadania zbliżone do projektu.</w:t>
            </w:r>
          </w:p>
        </w:tc>
      </w:tr>
      <w:tr w:rsidR="00DB7C70" w:rsidRPr="008F2FD1" w14:paraId="412C54C7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FCAF247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BD652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7DEA7C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Ograniczone doświadczenie</w:t>
            </w:r>
          </w:p>
          <w:p w14:paraId="03D7DEA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867B14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realizował w ciągu ostatnich 3 lat jedno podobne zadanie.</w:t>
            </w:r>
          </w:p>
        </w:tc>
      </w:tr>
      <w:tr w:rsidR="00DB7C70" w:rsidRPr="008F2FD1" w14:paraId="1B431915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CBD3E1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0301F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6F613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Minimalne doświadczenie</w:t>
            </w:r>
          </w:p>
          <w:p w14:paraId="1CF201F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42C318" w14:textId="77777777" w:rsidR="00DB7C70" w:rsidRPr="008F2FD1" w:rsidRDefault="0073183D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8F2FD1" w14:paraId="21A1236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825F84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B341E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EF3B05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doświadczenia</w:t>
            </w:r>
          </w:p>
          <w:p w14:paraId="15C1557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4F7CDDB" w14:textId="77777777" w:rsidR="0055351C" w:rsidRPr="008F2FD1" w:rsidRDefault="0073183D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Brak informacji o doświadczeniu lub brak doświadczenia </w:t>
            </w:r>
            <w:r w:rsidRPr="008F2FD1">
              <w:rPr>
                <w:rFonts w:ascii="Arial" w:eastAsia="Aptos" w:hAnsi="Arial" w:cs="Arial"/>
              </w:rPr>
              <w:br/>
              <w:t>w podobnych projektach w ciągu ostatnich 3 lat.</w:t>
            </w:r>
          </w:p>
        </w:tc>
      </w:tr>
      <w:tr w:rsidR="00DB7C70" w:rsidRPr="008F2FD1" w14:paraId="41C00E62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DD8D0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DB7C70" w:rsidRPr="008F2FD1" w14:paraId="1563F70B" w14:textId="77777777" w:rsidTr="00741293">
        <w:tc>
          <w:tcPr>
            <w:tcW w:w="988" w:type="dxa"/>
            <w:vMerge w:val="restart"/>
            <w:vAlign w:val="center"/>
          </w:tcPr>
          <w:p w14:paraId="7FF48EF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41D202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4C6829C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31873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Racjonalne wydatki</w:t>
            </w:r>
          </w:p>
          <w:p w14:paraId="6C24AF8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66FAD9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DB7C70" w:rsidRPr="008F2FD1" w14:paraId="66B5257E" w14:textId="77777777" w:rsidTr="00741293">
        <w:tc>
          <w:tcPr>
            <w:tcW w:w="988" w:type="dxa"/>
            <w:vMerge/>
            <w:vAlign w:val="center"/>
          </w:tcPr>
          <w:p w14:paraId="37090B6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107674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411E81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Uzasadnione wydatki</w:t>
            </w:r>
          </w:p>
          <w:p w14:paraId="7E02416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794E8D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DB7C70" w:rsidRPr="008F2FD1" w14:paraId="129CE4A2" w14:textId="77777777" w:rsidTr="00741293">
        <w:trPr>
          <w:trHeight w:val="671"/>
        </w:trPr>
        <w:tc>
          <w:tcPr>
            <w:tcW w:w="988" w:type="dxa"/>
            <w:vMerge/>
            <w:vAlign w:val="center"/>
          </w:tcPr>
          <w:p w14:paraId="4E6C451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AA44A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BC7BF6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Nieadekwatne wydatki</w:t>
            </w:r>
          </w:p>
          <w:p w14:paraId="390634F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E2AFF9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zawiera pozycje nieadekwatne lub nieuzasadnione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8F2FD1" w14:paraId="1A53E10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7FBCFF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2667B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96AA6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racjonalności wydatków</w:t>
            </w:r>
          </w:p>
          <w:p w14:paraId="1F14C7B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B3E266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8F2FD1" w14:paraId="5BC60784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1EEBEE5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C23F0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Wycena wydatków – zgodność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 xml:space="preserve">z cenami rynkowymi </w:t>
            </w:r>
          </w:p>
          <w:p w14:paraId="69D6D6F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20212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Poprawna wycena</w:t>
            </w:r>
          </w:p>
          <w:p w14:paraId="5491943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EFC0D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8F2FD1" w14:paraId="1B345D2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571B464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C638D7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2363A1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nieznacznie zawyżone</w:t>
            </w:r>
          </w:p>
          <w:p w14:paraId="155F388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0796E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8F2FD1" w14:paraId="59B17C62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E58C9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B4F34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9AA7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znacznie zawyżone</w:t>
            </w:r>
          </w:p>
          <w:p w14:paraId="50175BD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B2C331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 budżecie występuje kilka pozycji znacznie zawyżonych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8F2FD1" w14:paraId="4B239D30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8FD92D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2F6464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CF1D56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Nieprawidłowa wycena</w:t>
            </w:r>
          </w:p>
          <w:p w14:paraId="249577B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51E6C0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8F2FD1" w14:paraId="4FCA5A69" w14:textId="77777777" w:rsidTr="00741293">
        <w:trPr>
          <w:trHeight w:val="552"/>
        </w:trPr>
        <w:tc>
          <w:tcPr>
            <w:tcW w:w="988" w:type="dxa"/>
            <w:vMerge w:val="restart"/>
            <w:vAlign w:val="center"/>
          </w:tcPr>
          <w:p w14:paraId="3052274F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ABAD89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4D14F3D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7DBAC7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Kompletny budżet</w:t>
            </w:r>
          </w:p>
          <w:p w14:paraId="01751D6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4F540F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DB7C70" w:rsidRPr="008F2FD1" w14:paraId="501F062F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0FB5E3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6597BE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1F341A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Adekwatny budżet</w:t>
            </w:r>
          </w:p>
          <w:p w14:paraId="3C2AA3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AD7B3F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8F2FD1" w14:paraId="315A279E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513D068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31220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0F2E8A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Niekompletny budżet</w:t>
            </w:r>
          </w:p>
          <w:p w14:paraId="11D3B8B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26215D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07ED301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8F2FD1" w14:paraId="3798FD9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6AAE934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655194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B741A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Błędny budżet</w:t>
            </w:r>
          </w:p>
          <w:p w14:paraId="165DCE5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C1244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8F2FD1" w14:paraId="0049271F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344C51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8F2FD1" w14:paraId="3A1345A5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16E931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A0E17D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69B4928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662A9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Wysokie kwalifikacje</w:t>
            </w:r>
          </w:p>
          <w:p w14:paraId="1D7C019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9562D4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DB7C70" w:rsidRPr="008F2FD1" w14:paraId="3E78333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063B0C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B8149A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F2C46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4165D3F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A80E90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8F2FD1" w14:paraId="672754E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450B8A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C83D4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E299A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Nieadekwatne kwalifikacje</w:t>
            </w:r>
          </w:p>
          <w:p w14:paraId="7B2CF6C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705089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8F2FD1" w14:paraId="69B87F69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6AF1302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058C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0E993D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informacji</w:t>
            </w:r>
          </w:p>
          <w:p w14:paraId="4BD993F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0F5EE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8F2FD1" w14:paraId="13C6EEE0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5FCC1A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C9EDE3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Zakładane rezultaty zadania </w:t>
            </w:r>
          </w:p>
          <w:p w14:paraId="65BFD2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EA10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Jasno określone</w:t>
            </w:r>
            <w:r w:rsidR="00366EC6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i adekwatne rezultaty</w:t>
            </w:r>
          </w:p>
          <w:p w14:paraId="50764F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5CA9772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8F2FD1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zadania.</w:t>
            </w:r>
          </w:p>
          <w:p w14:paraId="2820EAC6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11DB7929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2BC3DB75" w14:textId="77777777" w:rsidR="00DB7C70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8F2FD1" w14:paraId="636354BE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1C6B2E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4ECA5C9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4E5B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Poprawne rezultaty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drobnymi uchybieniami</w:t>
            </w:r>
          </w:p>
          <w:p w14:paraId="0D1DFC5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526763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Rezultaty są określone, ale w sposób ogólny lub częściowo niemierzalny. Wskazano związek z celami, ale bez pełnej przejrzystości </w:t>
            </w:r>
            <w:proofErr w:type="spellStart"/>
            <w:proofErr w:type="gramStart"/>
            <w:r w:rsidRPr="008F2FD1">
              <w:rPr>
                <w:rFonts w:ascii="Arial" w:eastAsia="Aptos" w:hAnsi="Arial" w:cs="Arial"/>
              </w:rPr>
              <w:t>efektów.Sposób</w:t>
            </w:r>
            <w:proofErr w:type="spellEnd"/>
            <w:proofErr w:type="gramEnd"/>
            <w:r w:rsidRPr="008F2FD1">
              <w:rPr>
                <w:rFonts w:ascii="Arial" w:eastAsia="Aptos" w:hAnsi="Arial" w:cs="Arial"/>
              </w:rPr>
              <w:t xml:space="preserve"> monitorowania rezultatów opiera się częściowo na dokumentach źródłowych (np. listy obecności, ankiety), które są przekazywane wraz ze sprawozdaniem.</w:t>
            </w:r>
          </w:p>
        </w:tc>
      </w:tr>
      <w:tr w:rsidR="00DB7C70" w:rsidRPr="008F2FD1" w14:paraId="581283E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74B6D72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5692D7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01111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Nieprecyzyjne rezultaty</w:t>
            </w:r>
          </w:p>
          <w:p w14:paraId="76FA16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33CD56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7FD2D7B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Nadmierna (powyżej 5) liczba rezultatów.</w:t>
            </w:r>
          </w:p>
          <w:p w14:paraId="56AA232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8F2FD1" w14:paraId="3791B3E3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95A0EE0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EF993C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A7CC9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rezultatów</w:t>
            </w:r>
          </w:p>
          <w:p w14:paraId="7B60311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4482BC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4FC444D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8F2FD1" w14:paraId="3249A876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BAEE5C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2FB0F2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F2FD1" w14:paraId="24B1265C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4ED08757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E4F19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5A1517A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394DC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Jest</w:t>
            </w:r>
          </w:p>
          <w:p w14:paraId="0F6A1C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CE2D6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F2FD1" w14:paraId="59E656E3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3B194BC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47DA9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3202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</w:t>
            </w:r>
          </w:p>
          <w:p w14:paraId="6B55248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6716E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F2FD1" w14:paraId="7BC204EC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74A01A6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3D22D13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F2FD1" w14:paraId="4B8D2BE0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D43C3E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BC02E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Zapewnienie wkładu rzeczowego lub/i osobowego, w tym świadczeń </w:t>
            </w:r>
            <w:r w:rsidRPr="008F2FD1">
              <w:rPr>
                <w:rFonts w:ascii="Arial" w:eastAsia="Aptos" w:hAnsi="Arial" w:cs="Arial"/>
              </w:rPr>
              <w:lastRenderedPageBreak/>
              <w:t>wolontariuszy i pracy społecznej członków</w:t>
            </w:r>
          </w:p>
          <w:p w14:paraId="66B338C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953F6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Jest</w:t>
            </w:r>
          </w:p>
          <w:p w14:paraId="6CACF1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1BEB0B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F2FD1" w14:paraId="29ED3754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01D9055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DAEDA0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F04A2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</w:t>
            </w:r>
          </w:p>
          <w:p w14:paraId="185A209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4A06FC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F2FD1" w14:paraId="4FED3291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0C706C0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(-10pkt – 3 pkt)</w:t>
            </w:r>
          </w:p>
        </w:tc>
      </w:tr>
      <w:tr w:rsidR="00DB7C70" w:rsidRPr="008F2FD1" w14:paraId="4E3A24D6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9B9BF5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5EE3E3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5FD5234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EB886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Bez zastrzeżeń</w:t>
            </w:r>
          </w:p>
          <w:p w14:paraId="5809358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57252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5C26A4" w:rsidRPr="008F2FD1" w14:paraId="742155E4" w14:textId="77777777" w:rsidTr="00DB7C70">
        <w:trPr>
          <w:trHeight w:val="1017"/>
        </w:trPr>
        <w:tc>
          <w:tcPr>
            <w:tcW w:w="988" w:type="dxa"/>
            <w:vMerge/>
            <w:shd w:val="clear" w:color="auto" w:fill="F2F2F2"/>
            <w:vAlign w:val="center"/>
          </w:tcPr>
          <w:p w14:paraId="1F061088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6B4F750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0F6968" w14:textId="6D05D545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wcześniejszej współpracy</w:t>
            </w:r>
          </w:p>
          <w:p w14:paraId="2780A3F6" w14:textId="35CC7F0E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1EDD6D" w14:textId="5C2E5B4F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wcześniejszej współpracy oraz brak współpracy w okresie ostatnich pełnych trzech lat poprzedzających datę złożenia oferty.</w:t>
            </w:r>
          </w:p>
        </w:tc>
      </w:tr>
      <w:tr w:rsidR="005C26A4" w:rsidRPr="008F2FD1" w14:paraId="65CDE6ED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27A3F864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7CD537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0C845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Uwagi </w:t>
            </w:r>
          </w:p>
          <w:p w14:paraId="233E8E0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DC26E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5C26A4" w:rsidRPr="008F2FD1" w14:paraId="0C908DB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720FEF8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7E24703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CB0C89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Nierzetelność</w:t>
            </w:r>
          </w:p>
          <w:p w14:paraId="4EACEACA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(- 10 pkt)</w:t>
            </w:r>
          </w:p>
          <w:p w14:paraId="5AB82D82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66B6C42B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2098CAF8" w14:textId="77777777" w:rsidR="00DB7C70" w:rsidRPr="008F2FD1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F9315BB" w14:textId="4954B794" w:rsidR="003C27A0" w:rsidRPr="003C27A0" w:rsidRDefault="0055351C" w:rsidP="00FB3DF8">
      <w:pPr>
        <w:spacing w:after="0" w:line="276" w:lineRule="auto"/>
        <w:contextualSpacing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eastAsia="Calibri" w:hAnsi="Arial" w:cs="Arial"/>
        </w:rPr>
        <w:t xml:space="preserve">Maksymalna </w:t>
      </w:r>
      <w:r w:rsidR="00DB7C70" w:rsidRPr="008F2FD1">
        <w:rPr>
          <w:rFonts w:ascii="Arial" w:eastAsia="Calibri" w:hAnsi="Arial" w:cs="Arial"/>
        </w:rPr>
        <w:t>liczba punktów 65</w:t>
      </w:r>
      <w:bookmarkEnd w:id="2"/>
    </w:p>
    <w:sectPr w:rsidR="003C27A0" w:rsidRPr="003C27A0" w:rsidSect="00FB3DF8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E1E" w14:textId="77777777" w:rsidR="00EF6547" w:rsidRDefault="00EF6547">
      <w:pPr>
        <w:spacing w:after="0" w:line="240" w:lineRule="auto"/>
      </w:pPr>
      <w:r>
        <w:separator/>
      </w:r>
    </w:p>
  </w:endnote>
  <w:endnote w:type="continuationSeparator" w:id="0">
    <w:p w14:paraId="588DE055" w14:textId="77777777" w:rsidR="00EF6547" w:rsidRDefault="00E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EF6547" w:rsidRDefault="00EF6547">
    <w:pPr>
      <w:pStyle w:val="Stopka"/>
      <w:jc w:val="right"/>
    </w:pPr>
  </w:p>
  <w:p w14:paraId="1AB098B7" w14:textId="77777777" w:rsidR="00EF6547" w:rsidRDefault="00EF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416D" w14:textId="77777777" w:rsidR="00EF6547" w:rsidRDefault="00EF6547">
      <w:pPr>
        <w:spacing w:after="0" w:line="240" w:lineRule="auto"/>
      </w:pPr>
      <w:r>
        <w:separator/>
      </w:r>
    </w:p>
  </w:footnote>
  <w:footnote w:type="continuationSeparator" w:id="0">
    <w:p w14:paraId="32CABCC2" w14:textId="77777777" w:rsidR="00EF6547" w:rsidRDefault="00EF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0E59"/>
    <w:multiLevelType w:val="hybridMultilevel"/>
    <w:tmpl w:val="E2DC9D3E"/>
    <w:lvl w:ilvl="0" w:tplc="04150017">
      <w:start w:val="1"/>
      <w:numFmt w:val="lowerLetter"/>
      <w:lvlText w:val="%1)"/>
      <w:lvlJc w:val="left"/>
      <w:pPr>
        <w:ind w:left="23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9" w15:restartNumberingAfterBreak="0">
    <w:nsid w:val="35CF05D8"/>
    <w:multiLevelType w:val="hybridMultilevel"/>
    <w:tmpl w:val="757802C8"/>
    <w:lvl w:ilvl="0" w:tplc="1AB63D9A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0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8C5969"/>
    <w:multiLevelType w:val="hybridMultilevel"/>
    <w:tmpl w:val="C8ACE0C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2CC"/>
    <w:multiLevelType w:val="hybridMultilevel"/>
    <w:tmpl w:val="4382693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5E4A30"/>
    <w:multiLevelType w:val="hybridMultilevel"/>
    <w:tmpl w:val="F55EB542"/>
    <w:lvl w:ilvl="0" w:tplc="1AB63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  <w:sz w:val="22"/>
        <w:szCs w:val="22"/>
      </w:rPr>
    </w:lvl>
    <w:lvl w:ilvl="1" w:tplc="1AB63D9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961C0"/>
    <w:multiLevelType w:val="hybridMultilevel"/>
    <w:tmpl w:val="C18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43021E"/>
    <w:multiLevelType w:val="hybridMultilevel"/>
    <w:tmpl w:val="D6808E6C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4" w15:restartNumberingAfterBreak="0">
    <w:nsid w:val="66C7262C"/>
    <w:multiLevelType w:val="hybridMultilevel"/>
    <w:tmpl w:val="BDAAC2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221BB0"/>
    <w:multiLevelType w:val="hybridMultilevel"/>
    <w:tmpl w:val="E4169C1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123B7B"/>
    <w:multiLevelType w:val="hybridMultilevel"/>
    <w:tmpl w:val="2A6CCAA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099679">
    <w:abstractNumId w:val="13"/>
  </w:num>
  <w:num w:numId="2" w16cid:durableId="45182631">
    <w:abstractNumId w:val="14"/>
  </w:num>
  <w:num w:numId="3" w16cid:durableId="758252197">
    <w:abstractNumId w:val="26"/>
  </w:num>
  <w:num w:numId="4" w16cid:durableId="689918808">
    <w:abstractNumId w:val="24"/>
  </w:num>
  <w:num w:numId="5" w16cid:durableId="443111248">
    <w:abstractNumId w:val="11"/>
  </w:num>
  <w:num w:numId="6" w16cid:durableId="1552811352">
    <w:abstractNumId w:val="30"/>
  </w:num>
  <w:num w:numId="7" w16cid:durableId="935794368">
    <w:abstractNumId w:val="2"/>
  </w:num>
  <w:num w:numId="8" w16cid:durableId="1969117297">
    <w:abstractNumId w:val="35"/>
  </w:num>
  <w:num w:numId="9" w16cid:durableId="363092734">
    <w:abstractNumId w:val="37"/>
  </w:num>
  <w:num w:numId="10" w16cid:durableId="318195198">
    <w:abstractNumId w:val="12"/>
  </w:num>
  <w:num w:numId="11" w16cid:durableId="1565606582">
    <w:abstractNumId w:val="15"/>
  </w:num>
  <w:num w:numId="12" w16cid:durableId="2082826348">
    <w:abstractNumId w:val="6"/>
  </w:num>
  <w:num w:numId="13" w16cid:durableId="1512136643">
    <w:abstractNumId w:val="39"/>
  </w:num>
  <w:num w:numId="14" w16cid:durableId="1372534615">
    <w:abstractNumId w:val="5"/>
  </w:num>
  <w:num w:numId="15" w16cid:durableId="1957521261">
    <w:abstractNumId w:val="32"/>
  </w:num>
  <w:num w:numId="16" w16cid:durableId="2137019898">
    <w:abstractNumId w:val="4"/>
  </w:num>
  <w:num w:numId="17" w16cid:durableId="1850758250">
    <w:abstractNumId w:val="0"/>
  </w:num>
  <w:num w:numId="18" w16cid:durableId="1094132409">
    <w:abstractNumId w:val="27"/>
  </w:num>
  <w:num w:numId="19" w16cid:durableId="983122180">
    <w:abstractNumId w:val="31"/>
  </w:num>
  <w:num w:numId="20" w16cid:durableId="615987161">
    <w:abstractNumId w:val="36"/>
  </w:num>
  <w:num w:numId="21" w16cid:durableId="1140420867">
    <w:abstractNumId w:val="9"/>
  </w:num>
  <w:num w:numId="22" w16cid:durableId="620455977">
    <w:abstractNumId w:val="17"/>
  </w:num>
  <w:num w:numId="23" w16cid:durableId="1676304634">
    <w:abstractNumId w:val="22"/>
  </w:num>
  <w:num w:numId="24" w16cid:durableId="1285651626">
    <w:abstractNumId w:val="25"/>
  </w:num>
  <w:num w:numId="25" w16cid:durableId="1064332250">
    <w:abstractNumId w:val="20"/>
  </w:num>
  <w:num w:numId="26" w16cid:durableId="621500990">
    <w:abstractNumId w:val="23"/>
  </w:num>
  <w:num w:numId="27" w16cid:durableId="1660116100">
    <w:abstractNumId w:val="8"/>
  </w:num>
  <w:num w:numId="28" w16cid:durableId="1674839985">
    <w:abstractNumId w:val="40"/>
  </w:num>
  <w:num w:numId="29" w16cid:durableId="1856848444">
    <w:abstractNumId w:val="3"/>
  </w:num>
  <w:num w:numId="30" w16cid:durableId="1262180326">
    <w:abstractNumId w:val="10"/>
  </w:num>
  <w:num w:numId="31" w16cid:durableId="806707570">
    <w:abstractNumId w:val="7"/>
  </w:num>
  <w:num w:numId="32" w16cid:durableId="614680223">
    <w:abstractNumId w:val="1"/>
  </w:num>
  <w:num w:numId="33" w16cid:durableId="945775879">
    <w:abstractNumId w:val="29"/>
  </w:num>
  <w:num w:numId="34" w16cid:durableId="1692729813">
    <w:abstractNumId w:val="33"/>
  </w:num>
  <w:num w:numId="35" w16cid:durableId="573010118">
    <w:abstractNumId w:val="34"/>
  </w:num>
  <w:num w:numId="36" w16cid:durableId="1002129444">
    <w:abstractNumId w:val="18"/>
  </w:num>
  <w:num w:numId="37" w16cid:durableId="1688410333">
    <w:abstractNumId w:val="28"/>
  </w:num>
  <w:num w:numId="38" w16cid:durableId="2041852239">
    <w:abstractNumId w:val="19"/>
  </w:num>
  <w:num w:numId="39" w16cid:durableId="38939470">
    <w:abstractNumId w:val="38"/>
  </w:num>
  <w:num w:numId="40" w16cid:durableId="47383805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1747"/>
    <w:rsid w:val="0005633C"/>
    <w:rsid w:val="000624E3"/>
    <w:rsid w:val="00063483"/>
    <w:rsid w:val="00070579"/>
    <w:rsid w:val="00072B86"/>
    <w:rsid w:val="0007478A"/>
    <w:rsid w:val="00075F01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6BFC"/>
    <w:rsid w:val="0015041F"/>
    <w:rsid w:val="00150E40"/>
    <w:rsid w:val="00152635"/>
    <w:rsid w:val="00155489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B70C3"/>
    <w:rsid w:val="002C0FE5"/>
    <w:rsid w:val="002C54C3"/>
    <w:rsid w:val="002D186D"/>
    <w:rsid w:val="002D450C"/>
    <w:rsid w:val="002D53F4"/>
    <w:rsid w:val="002E2F94"/>
    <w:rsid w:val="002F67A9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3AE5"/>
    <w:rsid w:val="004144BE"/>
    <w:rsid w:val="00414B53"/>
    <w:rsid w:val="00421C88"/>
    <w:rsid w:val="004245B9"/>
    <w:rsid w:val="00426BA8"/>
    <w:rsid w:val="004331C8"/>
    <w:rsid w:val="004332C7"/>
    <w:rsid w:val="00433FA6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2DB"/>
    <w:rsid w:val="00463C82"/>
    <w:rsid w:val="0046440D"/>
    <w:rsid w:val="0046500A"/>
    <w:rsid w:val="0046647A"/>
    <w:rsid w:val="00467CDF"/>
    <w:rsid w:val="004713F3"/>
    <w:rsid w:val="00472CD3"/>
    <w:rsid w:val="004761E3"/>
    <w:rsid w:val="004826CC"/>
    <w:rsid w:val="00483037"/>
    <w:rsid w:val="00484DE1"/>
    <w:rsid w:val="0049221F"/>
    <w:rsid w:val="004962F2"/>
    <w:rsid w:val="004971AA"/>
    <w:rsid w:val="004A1DE9"/>
    <w:rsid w:val="004A2008"/>
    <w:rsid w:val="004A213B"/>
    <w:rsid w:val="004A5843"/>
    <w:rsid w:val="004B3B96"/>
    <w:rsid w:val="004B58C0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E7558"/>
    <w:rsid w:val="004F084D"/>
    <w:rsid w:val="00500587"/>
    <w:rsid w:val="00512E3E"/>
    <w:rsid w:val="0051675E"/>
    <w:rsid w:val="0052125B"/>
    <w:rsid w:val="005221F3"/>
    <w:rsid w:val="00522692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A4D36"/>
    <w:rsid w:val="005A5F1C"/>
    <w:rsid w:val="005B16D1"/>
    <w:rsid w:val="005B1F05"/>
    <w:rsid w:val="005B3D57"/>
    <w:rsid w:val="005C190A"/>
    <w:rsid w:val="005C26A4"/>
    <w:rsid w:val="005C2FBD"/>
    <w:rsid w:val="005C4316"/>
    <w:rsid w:val="005C5B09"/>
    <w:rsid w:val="005D23BB"/>
    <w:rsid w:val="005E2D61"/>
    <w:rsid w:val="005F0E4A"/>
    <w:rsid w:val="005F326E"/>
    <w:rsid w:val="00600172"/>
    <w:rsid w:val="0060062F"/>
    <w:rsid w:val="00604B74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095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A62DF"/>
    <w:rsid w:val="007B1FA6"/>
    <w:rsid w:val="007B40F7"/>
    <w:rsid w:val="007B46C4"/>
    <w:rsid w:val="007B7A1B"/>
    <w:rsid w:val="007C1CCA"/>
    <w:rsid w:val="007C246E"/>
    <w:rsid w:val="007C2983"/>
    <w:rsid w:val="007C3293"/>
    <w:rsid w:val="007C3F20"/>
    <w:rsid w:val="007C67A7"/>
    <w:rsid w:val="007D0D0B"/>
    <w:rsid w:val="007D6766"/>
    <w:rsid w:val="007D7861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23C47"/>
    <w:rsid w:val="00830F68"/>
    <w:rsid w:val="008466F5"/>
    <w:rsid w:val="008543D6"/>
    <w:rsid w:val="008625C8"/>
    <w:rsid w:val="00866E82"/>
    <w:rsid w:val="00872553"/>
    <w:rsid w:val="00872E1C"/>
    <w:rsid w:val="00877E96"/>
    <w:rsid w:val="0088124E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516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2FD1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0419"/>
    <w:rsid w:val="009712BE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2661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C4301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1EEB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B4C1F"/>
    <w:rsid w:val="00BC0176"/>
    <w:rsid w:val="00BC36BC"/>
    <w:rsid w:val="00BC5210"/>
    <w:rsid w:val="00BC59EA"/>
    <w:rsid w:val="00BC68EB"/>
    <w:rsid w:val="00BC7483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1098"/>
    <w:rsid w:val="00C240E4"/>
    <w:rsid w:val="00C31345"/>
    <w:rsid w:val="00C33CF7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91F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26722"/>
    <w:rsid w:val="00D3496B"/>
    <w:rsid w:val="00D41C92"/>
    <w:rsid w:val="00D444D7"/>
    <w:rsid w:val="00D52C30"/>
    <w:rsid w:val="00D6378C"/>
    <w:rsid w:val="00D6733B"/>
    <w:rsid w:val="00D74240"/>
    <w:rsid w:val="00D761E1"/>
    <w:rsid w:val="00D76BA8"/>
    <w:rsid w:val="00D85E0A"/>
    <w:rsid w:val="00D907CB"/>
    <w:rsid w:val="00D94B3F"/>
    <w:rsid w:val="00D95A58"/>
    <w:rsid w:val="00DA1AFE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0346B"/>
    <w:rsid w:val="00E11C39"/>
    <w:rsid w:val="00E134B4"/>
    <w:rsid w:val="00E13797"/>
    <w:rsid w:val="00E2394B"/>
    <w:rsid w:val="00E36CD0"/>
    <w:rsid w:val="00E4291D"/>
    <w:rsid w:val="00E433F9"/>
    <w:rsid w:val="00E45759"/>
    <w:rsid w:val="00E55BDE"/>
    <w:rsid w:val="00E64A4B"/>
    <w:rsid w:val="00E66A44"/>
    <w:rsid w:val="00E674BB"/>
    <w:rsid w:val="00E720F5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EF6547"/>
    <w:rsid w:val="00EF74EA"/>
    <w:rsid w:val="00F0139C"/>
    <w:rsid w:val="00F05E64"/>
    <w:rsid w:val="00F20B81"/>
    <w:rsid w:val="00F3088D"/>
    <w:rsid w:val="00F32257"/>
    <w:rsid w:val="00F329F2"/>
    <w:rsid w:val="00F33323"/>
    <w:rsid w:val="00F3635D"/>
    <w:rsid w:val="00F4419B"/>
    <w:rsid w:val="00F45C00"/>
    <w:rsid w:val="00F53BD1"/>
    <w:rsid w:val="00F626BF"/>
    <w:rsid w:val="00F63098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3DF8"/>
    <w:rsid w:val="00FB42DE"/>
    <w:rsid w:val="00FC2071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CF53-CDEB-43F3-8ACB-C1E96DE7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1703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Bylinowski Piotr</cp:lastModifiedBy>
  <cp:revision>153</cp:revision>
  <cp:lastPrinted>2026-03-03T09:13:00Z</cp:lastPrinted>
  <dcterms:created xsi:type="dcterms:W3CDTF">2026-02-04T13:17:00Z</dcterms:created>
  <dcterms:modified xsi:type="dcterms:W3CDTF">2026-03-13T08:54:00Z</dcterms:modified>
</cp:coreProperties>
</file>